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707A"/>
          <w:sz w:val="20"/>
        </w:rPr>
        <w:t>Uvod u statistiku u fizičkom vaspitanju i sportu · Lekcija 3</w:t>
      </w:r>
    </w:p>
    <w:p>
      <w:r>
        <w:rPr>
          <w:b/>
          <w:color w:val="B4501E"/>
          <w:sz w:val="36"/>
        </w:rPr>
        <w:t>Vežba 3: Deskriptivni pokazatelji</w:t>
      </w:r>
    </w:p>
    <w:p>
      <w:r>
        <w:rPr>
          <w:color w:val="66707A"/>
          <w:sz w:val="20"/>
        </w:rPr>
        <w:t>Četvrtak, 22. 10. 2026 · 90 minuta · Džamovi i Eksel</w:t>
      </w:r>
    </w:p>
    <w:p>
      <w:pPr>
        <w:spacing w:before="200"/>
      </w:pPr>
      <w:r>
        <w:rPr>
          <w:b/>
          <w:color w:val="15222C"/>
          <w:sz w:val="26"/>
        </w:rPr>
        <w:t>Zadatak</w:t>
      </w:r>
    </w:p>
    <w:p>
      <w:r>
        <w:t>Na početku i na kraju školske godine testiran je uzorak od 125 učenika osmog razreda (62 dečaka i 63 devojčice). Rezultate testiranja sažeto prikažite deskriptivnim pokazateljima i na osnovu njih procenite osnovne karakteristike grupe: koliki je tipičan rezultat i koliko se rezultati učenika međusobno razlikuju. Na osnovu dobijenih rezultata napišite kratak komentar, odnosno kratak opis grupe.</w:t>
      </w:r>
    </w:p>
    <w:p>
      <w:pPr>
        <w:spacing w:before="200"/>
      </w:pPr>
      <w:r>
        <w:rPr>
          <w:b/>
          <w:color w:val="15222C"/>
          <w:sz w:val="26"/>
        </w:rPr>
        <w:t>Podaci</w:t>
      </w:r>
    </w:p>
    <w:p>
      <w:r>
        <w:t>Fajl STAT_IAS_N03_Dataset_SR.xlsx (jedan list, Podaci). Rezultati sa početka školske godine: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247"/>
          </w:tcPr>
          <w:p>
            <w:r>
              <w:rPr>
                <w:b/>
                <w:sz w:val="20"/>
              </w:rPr>
              <w:t>Kolona</w:t>
            </w:r>
          </w:p>
        </w:tc>
        <w:tc>
          <w:tcPr>
            <w:tcW w:type="dxa" w:w="3969"/>
          </w:tcPr>
          <w:p>
            <w:r>
              <w:rPr>
                <w:b/>
                <w:sz w:val="20"/>
              </w:rPr>
              <w:t>Šta je</w:t>
            </w:r>
          </w:p>
        </w:tc>
        <w:tc>
          <w:tcPr>
            <w:tcW w:type="dxa" w:w="3402"/>
          </w:tcPr>
          <w:p>
            <w:r>
              <w:rPr>
                <w:b/>
                <w:sz w:val="20"/>
              </w:rPr>
              <w:t>Jedinica / šifra</w:t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  <w:t>ID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redni broj učenika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oznaka, ne računa se sa njim</w:t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  <w:t>POL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pol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0 = dečaci, 1 = devojčice</w:t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  <w:t>LiS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ležanje-sed za 30 s (LiS)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broj ponavljanja</w:t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  <w:t>SuD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skok udalj iz mesta (SuD)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cm</w:t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  <w:t>IuZ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izdržaj u zgibu (IuZ)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s</w:t>
            </w:r>
          </w:p>
        </w:tc>
      </w:tr>
    </w:tbl>
    <w:p/>
    <w:p>
      <w:pPr>
        <w:spacing w:before="200"/>
      </w:pPr>
      <w:r>
        <w:rPr>
          <w:b/>
          <w:color w:val="15222C"/>
          <w:sz w:val="26"/>
        </w:rPr>
        <w:t>1. Podaci u Džamoviju</w:t>
      </w:r>
      <w:r>
        <w:rPr>
          <w:color w:val="66707A"/>
          <w:sz w:val="20"/>
        </w:rPr>
        <w:t xml:space="preserve">   10 min</w:t>
      </w:r>
    </w:p>
    <w:p>
      <w:pPr>
        <w:pStyle w:val="ListBullet"/>
      </w:pPr>
      <w:r>
        <w:t>Otvorite STAT_IAS_N03_Dataset_SR.xlsx u Džamoviju.</w:t>
      </w:r>
    </w:p>
    <w:p>
      <w:pPr>
        <w:pStyle w:val="ListBullet"/>
      </w:pPr>
      <w:r>
        <w:t>Proverite vrstu svake varijable (kartica Data → Setup): ID → ID; POL → Nominal, sa nazivima nivoa 0 = dečaci, 1 = devojčice; LiS, SuD i IuZ → Continuous.</w:t>
      </w:r>
    </w:p>
    <w:p>
      <w:r>
        <w:rPr>
          <w:b/>
        </w:rPr>
        <w:t xml:space="preserve">Pažnja: </w:t>
      </w:r>
      <w:r>
        <w:t>Džamovi vrstu varijable ne prepoznaje uvek ispravno: LiS (celi brojevi, malo različitih vrednosti) može sam da označi kao Nominal. Vrstu podešavate vi. Postupak je u video pomoći za ovu vežbu.</w:t>
      </w:r>
    </w:p>
    <w:p>
      <w:pPr>
        <w:spacing w:before="200"/>
      </w:pPr>
      <w:r>
        <w:rPr>
          <w:b/>
          <w:color w:val="15222C"/>
          <w:sz w:val="26"/>
        </w:rPr>
        <w:t>2. Pre računanja: pogledajte podatke</w:t>
      </w:r>
      <w:r>
        <w:rPr>
          <w:color w:val="66707A"/>
          <w:sz w:val="20"/>
        </w:rPr>
        <w:t xml:space="preserve">   10 min</w:t>
      </w:r>
    </w:p>
    <w:p>
      <w:pPr>
        <w:pStyle w:val="ListBullet"/>
      </w:pPr>
      <w:r>
        <w:t>Exploration → Descriptives: u Variables LiS, SuD i IuZ, u Split by POL. Plots → Histogram.</w:t>
      </w:r>
    </w:p>
    <w:p>
      <w:r>
        <w:rPr>
          <w:b/>
          <w:color w:val="B4501E"/>
        </w:rPr>
        <w:t xml:space="preserve">Pitanje 1. </w:t>
      </w:r>
      <w:r>
        <w:t>Pogledajte histograme. Za koji test očekujete da će se aritmetička sredina i medijana najviše razlikovati? Zašto? Odgovor zapišite pre sledećeg koraka.</w:t>
      </w:r>
    </w:p>
    <w:p>
      <w:pPr>
        <w:spacing w:before="200"/>
      </w:pPr>
      <w:r>
        <w:rPr>
          <w:b/>
          <w:color w:val="15222C"/>
          <w:sz w:val="26"/>
        </w:rPr>
        <w:t>3. Tabela deskriptivnih pokazatelja</w:t>
      </w:r>
      <w:r>
        <w:rPr>
          <w:color w:val="66707A"/>
          <w:sz w:val="20"/>
        </w:rPr>
        <w:t xml:space="preserve">   20 min</w:t>
      </w:r>
    </w:p>
    <w:p>
      <w:pPr>
        <w:pStyle w:val="ListBullet"/>
      </w:pPr>
      <w:r>
        <w:t>U istoj analizi, Statistics: N, Mean, Median, Mode, Std. deviation, Variance, Range, Minimum, Maximum, IQR i Cut points for 4 equal groups (25th percentile = Q1, 75th percentile = Q3).</w:t>
      </w:r>
    </w:p>
    <w:p>
      <w:pPr>
        <w:pStyle w:val="ListBullet"/>
      </w:pPr>
      <w:r>
        <w:t>Prepišite rezultate u tabelu (jedna tabela za svaki test, kolone dečaci i devojčice):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969"/>
          </w:tcPr>
          <w:p>
            <w:r>
              <w:rPr>
                <w:b/>
                <w:sz w:val="20"/>
              </w:rPr>
              <w:t>Pokazatelj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dečaci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devojčice</w:t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N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mod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medijana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aritmetička sredina (x̄)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standardna devijacija (SD)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varijansa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raspon (R)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najmanja vrednost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najveća vrednost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Q1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Q3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međukvartilna razlika (I)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</w:tbl>
    <w:p/>
    <w:p>
      <w:r>
        <w:rPr>
          <w:b/>
          <w:color w:val="B4501E"/>
        </w:rPr>
        <w:t xml:space="preserve">Pitanje 2. </w:t>
      </w:r>
      <w:r>
        <w:t>Proverite predviđanje iz pitanja 1. Koja mera bolje predstavlja grupu u tom testu: aritmetička sredina ili medijana? Obrazložite.</w:t>
      </w:r>
    </w:p>
    <w:p>
      <w:r>
        <w:rPr>
          <w:b/>
          <w:color w:val="B4501E"/>
        </w:rPr>
        <w:t xml:space="preserve">Pitanje 3. </w:t>
      </w:r>
      <w:r>
        <w:t>Uz mod nekih rezultata Džamovi stavlja napomenu „More than one mode exists, only the first is reported“. Šta to znači? Zašto se to dešava baš kod skoka udalj?</w:t>
      </w:r>
    </w:p>
    <w:p>
      <w:r>
        <w:rPr>
          <w:b/>
          <w:color w:val="B4501E"/>
        </w:rPr>
        <w:t xml:space="preserve">Pitanje 4. </w:t>
      </w:r>
      <w:r>
        <w:t>Pol: koliko je dečaka, a koliko devojčica (Frequencies → Frequency tables)? Koja mera centralne tendencije jedina ima smisla za pol, i koliko iznosi?</w:t>
      </w:r>
    </w:p>
    <w:p>
      <w:pPr>
        <w:spacing w:before="200"/>
      </w:pPr>
      <w:r>
        <w:rPr>
          <w:b/>
          <w:color w:val="15222C"/>
          <w:sz w:val="26"/>
        </w:rPr>
        <w:t>4. Eksel: medijana i standardna devijacija korak po korak</w:t>
      </w:r>
      <w:r>
        <w:rPr>
          <w:color w:val="66707A"/>
          <w:sz w:val="20"/>
        </w:rPr>
        <w:t xml:space="preserve">   20 min</w:t>
      </w:r>
    </w:p>
    <w:p>
      <w:r>
        <w:t>Na novom listu prepišite skok udalj (SuD) prvih 10 učenika (ID 1–10) i uradite iste korake kao na predavanju:</w:t>
      </w:r>
    </w:p>
    <w:p>
      <w:pPr>
        <w:pStyle w:val="ListBullet"/>
      </w:pPr>
      <w:r>
        <w:t>Poređajte rezultate od najmanjeg do najvećeg i odredite medijanu (10 podataka: paran broj). Zatim odredite medijanu za prvih 9 učenika (neparan broj).</w:t>
      </w:r>
    </w:p>
    <w:p>
      <w:pPr>
        <w:pStyle w:val="ListBullet"/>
      </w:pPr>
      <w:r>
        <w:t>Izračunajte aritmetičku sredinu x̄.</w:t>
      </w:r>
    </w:p>
    <w:p>
      <w:pPr>
        <w:pStyle w:val="ListBullet"/>
      </w:pPr>
      <w:r>
        <w:t>Korak 1: odstupanja (nova kolona). Proverite da je zbir odstupanja nula.</w:t>
      </w:r>
    </w:p>
    <w:p>
      <w:pPr>
        <w:ind w:left="567"/>
      </w:pPr>
      <m:oMath>
        <m:r>
          <m:t xml:space="preserve">d = x − </m:t>
        </m:r>
        <m:bar>
          <m:barPr>
            <m:pos m:val="top"/>
          </m:barPr>
          <m:e>
            <m:r>
              <m:t xml:space="preserve">x</m:t>
            </m:r>
          </m:e>
        </m:bar>
      </m:oMath>
    </w:p>
    <w:p>
      <w:pPr>
        <w:pStyle w:val="ListBullet"/>
      </w:pPr>
      <w:r>
        <w:t>Korak 2: kvadrati odstupanja d². Korak 3: zbir kvadrata Σd².</w:t>
      </w:r>
    </w:p>
    <w:p>
      <w:pPr>
        <w:pStyle w:val="ListBullet"/>
      </w:pPr>
      <w:r>
        <w:t>Korak 4: varijansa. Korak 5: standardna devijacija (σ).</w:t>
      </w:r>
    </w:p>
    <w:p>
      <w:pPr>
        <w:ind w:left="567"/>
      </w:pPr>
      <m:oMath>
        <m:r>
          <m:t xml:space="preserve">V = </m:t>
        </m:r>
        <m:f>
          <m:num>
            <m:r>
              <m:t xml:space="preserve">Σ</m:t>
            </m:r>
            <m:sSup>
              <m:e>
                <m:r>
                  <m:t xml:space="preserve">d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N</m:t>
            </m:r>
          </m:den>
        </m:f>
      </m:oMath>
      <w:r>
        <w:t xml:space="preserve">      </w:t>
      </w:r>
      <m:oMath>
        <m:r>
          <m:t xml:space="preserve">σ = </m:t>
        </m:r>
        <m:rad>
          <m:radPr>
            <m:degHide m:val="1"/>
          </m:radPr>
          <m:deg/>
          <m:e>
            <m:r>
              <m:t xml:space="preserve">V</m:t>
            </m:r>
          </m:e>
        </m:rad>
      </m:oMath>
    </w:p>
    <w:p>
      <w:pPr>
        <w:pStyle w:val="ListBullet"/>
      </w:pPr>
      <w:r>
        <w:t>Uzorak: varijansa i SD deljenjem sa N − 1. Uporedite sa funkcijama STDEV.P i STDEV.S.</w:t>
      </w:r>
    </w:p>
    <w:p>
      <w:pPr>
        <w:ind w:left="567"/>
      </w:pPr>
      <m:oMath>
        <m:r>
          <m:t xml:space="preserve">SD = </m:t>
        </m:r>
        <m:rad>
          <m:radPr>
            <m:degHide m:val="1"/>
          </m:radPr>
          <m:deg/>
          <m:e>
            <m:f>
              <m:num>
                <m:r>
                  <m:t xml:space="preserve">Σ</m:t>
                </m:r>
                <m:sSup>
                  <m:e>
                    <m:r>
                      <m:t xml:space="preserve">d</m:t>
                    </m:r>
                  </m:e>
                  <m:sup>
                    <m:r>
                      <m:t xml:space="preserve">2</m:t>
                    </m:r>
                  </m:sup>
                </m:sSup>
              </m:num>
              <m:den>
                <m:r>
                  <m:t xml:space="preserve">N − 1</m:t>
                </m:r>
              </m:den>
            </m:f>
          </m:e>
        </m:rad>
      </m:oMath>
    </w:p>
    <w:p>
      <w:r>
        <w:rPr>
          <w:b/>
          <w:color w:val="B4501E"/>
        </w:rPr>
        <w:t xml:space="preserve">Pitanje 5. </w:t>
      </w:r>
      <w:r>
        <w:t>Zašto je SD uzorka veća od σ? Koju od te dve vrednosti daje Džamovi i zašto?</w:t>
      </w:r>
    </w:p>
    <w:p>
      <w:pPr>
        <w:spacing w:before="200"/>
      </w:pPr>
      <w:r>
        <w:rPr>
          <w:b/>
          <w:color w:val="15222C"/>
          <w:sz w:val="26"/>
        </w:rPr>
        <w:t>5. Koeficijent varijacije</w:t>
      </w:r>
      <w:r>
        <w:rPr>
          <w:color w:val="66707A"/>
          <w:sz w:val="20"/>
        </w:rPr>
        <w:t xml:space="preserve">   10 min</w:t>
      </w:r>
    </w:p>
    <w:p>
      <w:r>
        <w:t>Džamovi ne računa koeficijent varijacije. Izračunajte ga iz tabele, za tri testa, posebno za dečake i devojčice: standardnu devijaciju podelite aritmetičkom sredinom i pomnožite sa 100.</w:t>
      </w:r>
    </w:p>
    <w:p>
      <w:pPr>
        <w:ind w:left="567"/>
      </w:pPr>
      <m:oMath>
        <m:r>
          <m:t xml:space="preserve">KV = </m:t>
        </m:r>
        <m:f>
          <m:num>
            <m:r>
              <m:t xml:space="preserve">SD</m:t>
            </m:r>
          </m:num>
          <m:den>
            <m:bar>
              <m:barPr>
                <m:pos m:val="top"/>
              </m:barPr>
              <m:e>
                <m:r>
                  <m:t xml:space="preserve">x</m:t>
                </m:r>
              </m:e>
            </m:bar>
          </m:den>
        </m:f>
        <m:r>
          <m:t xml:space="preserve"> · 100 %</m:t>
        </m:r>
      </m:oMath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Test</w:t>
            </w:r>
          </w:p>
        </w:tc>
        <w:tc>
          <w:tcPr>
            <w:tcW w:type="dxa" w:w="2551"/>
          </w:tcPr>
          <w:p>
            <w:r>
              <w:rPr>
                <w:b/>
                <w:sz w:val="20"/>
              </w:rPr>
              <w:t>KV dečaci (%)</w:t>
            </w:r>
          </w:p>
        </w:tc>
        <w:tc>
          <w:tcPr>
            <w:tcW w:type="dxa" w:w="2551"/>
          </w:tcPr>
          <w:p>
            <w:r>
              <w:rPr>
                <w:b/>
                <w:sz w:val="20"/>
              </w:rPr>
              <w:t>KV devojčice (%)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LiS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SuD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IuZ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>
              <w:rPr>
                <w:sz w:val="20"/>
              </w:rPr>
            </w:r>
          </w:p>
        </w:tc>
      </w:tr>
    </w:tbl>
    <w:p/>
    <w:p>
      <w:r>
        <w:rPr>
          <w:b/>
          <w:color w:val="B4501E"/>
        </w:rPr>
        <w:t xml:space="preserve">Pitanje 6. </w:t>
      </w:r>
      <w:r>
        <w:t>U kom testu se rezultati učenika najviše razlikuju? Šta to znači za rad sa grupom na času?</w:t>
      </w:r>
    </w:p>
    <w:p>
      <w:r>
        <w:rPr>
          <w:b/>
          <w:color w:val="B4501E"/>
        </w:rPr>
        <w:t xml:space="preserve">Pitanje 7. </w:t>
      </w:r>
      <w:r>
        <w:t>Skok udalj: po standardnoj devijaciji, a zatim po koeficijentu varijacije, koja grupa je homogenija? Zašto se odgovori razlikuju?</w:t>
      </w:r>
    </w:p>
    <w:p>
      <w:pPr>
        <w:spacing w:before="200"/>
      </w:pPr>
      <w:r>
        <w:rPr>
          <w:b/>
          <w:color w:val="15222C"/>
          <w:sz w:val="26"/>
        </w:rPr>
        <w:t>6. Kratak opis grupe</w:t>
      </w:r>
      <w:r>
        <w:rPr>
          <w:color w:val="66707A"/>
          <w:sz w:val="20"/>
        </w:rPr>
        <w:t xml:space="preserve">   20 min</w:t>
      </w:r>
    </w:p>
    <w:p>
      <w:r>
        <w:t>Za skok udalj i za izdržaj u zgibu napišite po 3–4 rečenice:</w:t>
      </w:r>
    </w:p>
    <w:p>
      <w:pPr>
        <w:pStyle w:val="ListBullet"/>
      </w:pPr>
      <w:r>
        <w:t>Tipičan rezultat: koju meru navodite i zašto baš nju (x̄ ± SD, ili medijana sa Q1 i Q3).</w:t>
      </w:r>
    </w:p>
    <w:p>
      <w:pPr>
        <w:pStyle w:val="ListBullet"/>
      </w:pPr>
      <w:r>
        <w:t>Koliko se rezultati razlikuju: koja mera, i da li je grupa homogena ili heterogena.</w:t>
      </w:r>
    </w:p>
    <w:p>
      <w:pPr>
        <w:pStyle w:val="ListBullet"/>
      </w:pPr>
      <w:r>
        <w:t>Dečaci i devojčice: samo opisno (npr. „aritmetička sredina je veća za … cm“). Danas samo opisujemo; reči „značajno“ i „bolji“ ne koristimo, jer o tome odlučuju statistički testovi u kasnijim lekcijama.</w:t>
      </w:r>
    </w:p>
    <w:p>
      <w:r>
        <w:rPr>
          <w:b/>
        </w:rPr>
        <w:t xml:space="preserve">Primer iz predavanja: </w:t>
      </w:r>
      <w:r>
        <w:t>Košarkaši: x̄ ± SD = 38,1 ± 3,0 cm. Studenti: tri rezultata preko 40 cm vuku aritmetičku sredinu naviše, pa je bolji opis medijana 32,8 cm (Q1 31,3; Q3 38,6 cm).</w:t>
      </w:r>
    </w:p>
    <w:p>
      <w:pPr>
        <w:spacing w:before="200"/>
      </w:pPr>
      <w:r>
        <w:rPr>
          <w:b/>
          <w:color w:val="15222C"/>
          <w:sz w:val="26"/>
        </w:rPr>
        <w:t>Za razmišljanje (bez računanja)</w:t>
      </w:r>
    </w:p>
    <w:p>
      <w:pPr>
        <w:pStyle w:val="ListBullet"/>
      </w:pPr>
      <w:r>
        <w:t>Može li standardna devijacija biti negativna? Zašto?</w:t>
      </w:r>
    </w:p>
    <w:p>
      <w:pPr>
        <w:pStyle w:val="ListBullet"/>
      </w:pPr>
      <w:r>
        <w:t>Dva odeljenja imaju istu aritmetičku sredinu u skoku udalj, a SD 15 cm i 35 cm. U kom odeljenju isti zadatak odgovara većini učenika?</w:t>
      </w:r>
    </w:p>
    <w:p>
      <w:pPr>
        <w:pStyle w:val="ListBullet"/>
      </w:pPr>
      <w:r>
        <w:t>Šta znači da je koeficijent varijacije 70 %?</w:t>
      </w:r>
    </w:p>
    <w:p>
      <w:pPr>
        <w:spacing w:before="240"/>
      </w:pPr>
      <w:r>
        <w:rPr>
          <w:i/>
          <w:color w:val="66707A"/>
          <w:sz w:val="16"/>
        </w:rPr>
        <w:t>Upotreba veštačke inteligencije: autor je vodio izradu ovog materijala od ideje do gotovog sadržaja — osmislio ga je, postavio pravila pisanja i upotrebe jezika i proverio svaki deo. Kao pomoć je korišćen Claude Code (Anthropic), asistent zasnovan na veštačkoj inteligenciji: za pisanje programa kojima su napravljeni slajdovi, slike i dokumenti, za predloge teksta i za jezičku proveru po pravilima autora. Za sadržaj odgovara autor.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522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